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E260" w14:textId="2D07073D" w:rsidR="00C42AE2" w:rsidRPr="00112BE6" w:rsidRDefault="00C42AE2" w:rsidP="00112BE6">
      <w:pPr>
        <w:spacing w:line="360" w:lineRule="auto"/>
        <w:rPr>
          <w:rFonts w:ascii="Garamond" w:hAnsi="Garamond"/>
          <w:bCs/>
          <w:sz w:val="24"/>
          <w:szCs w:val="24"/>
          <w:lang w:val="it-IT"/>
        </w:rPr>
        <w:sectPr w:rsidR="00C42AE2" w:rsidRPr="00112BE6" w:rsidSect="00435D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2835" w:right="1259" w:bottom="1440" w:left="1168" w:header="851" w:footer="1140" w:gutter="0"/>
          <w:pgNumType w:start="2"/>
          <w:cols w:space="720"/>
          <w:titlePg/>
        </w:sectPr>
      </w:pPr>
    </w:p>
    <w:p w14:paraId="19FDBEDC" w14:textId="1D2D08C8" w:rsidR="005879E0" w:rsidRDefault="00E87291" w:rsidP="00112BE6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  <w:r w:rsidRPr="00231BEC">
        <w:rPr>
          <w:rFonts w:ascii="Titillium Web" w:hAnsi="Titillium Web"/>
          <w:bCs/>
          <w:sz w:val="24"/>
          <w:szCs w:val="24"/>
          <w:lang w:val="it-IT"/>
        </w:rPr>
        <w:t xml:space="preserve">Roma, </w:t>
      </w:r>
      <w:r w:rsidR="00E62165">
        <w:rPr>
          <w:rFonts w:ascii="Titillium Web" w:hAnsi="Titillium Web"/>
          <w:bCs/>
          <w:sz w:val="24"/>
          <w:szCs w:val="24"/>
          <w:lang w:val="it-IT"/>
        </w:rPr>
        <w:t>2</w:t>
      </w:r>
      <w:r w:rsidR="00692379">
        <w:rPr>
          <w:rFonts w:ascii="Titillium Web" w:hAnsi="Titillium Web"/>
          <w:bCs/>
          <w:sz w:val="24"/>
          <w:szCs w:val="24"/>
          <w:lang w:val="it-IT"/>
        </w:rPr>
        <w:t xml:space="preserve"> dicembre </w:t>
      </w:r>
      <w:r w:rsidR="009613E2">
        <w:rPr>
          <w:rFonts w:ascii="Titillium Web" w:hAnsi="Titillium Web"/>
          <w:bCs/>
          <w:sz w:val="24"/>
          <w:szCs w:val="24"/>
          <w:lang w:val="it-IT"/>
        </w:rPr>
        <w:t>2024</w:t>
      </w:r>
    </w:p>
    <w:p w14:paraId="22D3BC89" w14:textId="77777777" w:rsidR="009613E2" w:rsidRPr="009613E2" w:rsidRDefault="009613E2" w:rsidP="00961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13E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INPS: Nuove disposizioni per il riscatto ai fini pensionistici dei percorsi formativi ITS Academy</w:t>
      </w:r>
    </w:p>
    <w:p w14:paraId="2FF4A13F" w14:textId="6779626D" w:rsidR="009613E2" w:rsidRPr="009613E2" w:rsidRDefault="009613E2" w:rsidP="00961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L’INPS, con la </w:t>
      </w:r>
      <w:hyperlink r:id="rId17" w:history="1">
        <w:r w:rsidRPr="009613E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>Circolare n. 98 del 25.11.2024</w:t>
        </w:r>
      </w:hyperlink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illustra le nuove linee guida sul riscatto dei percorsi formativi degli Istituti Tecnologici Superiori (ITS Academy), istituiti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dalla l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>egge 15 luglio 2022, n. 99. Questo intervento mira a favorire il riconoscimento dei titoli ITS ai fini pensionistici, rafforzando il ruolo di questi percorsi nell’ambito del Sistema terziario di istruzione tecnologica superiore.</w:t>
      </w:r>
    </w:p>
    <w:p w14:paraId="56DAC0AE" w14:textId="77777777" w:rsidR="009613E2" w:rsidRPr="009613E2" w:rsidRDefault="009613E2" w:rsidP="00961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13E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 principali punti della circolare:</w:t>
      </w:r>
    </w:p>
    <w:p w14:paraId="211EC867" w14:textId="3CC54690" w:rsidR="009613E2" w:rsidRPr="009613E2" w:rsidRDefault="009613E2" w:rsidP="00961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13E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Riconoscimento del riscatto pensionistico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="00AF0BB8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diplomi ITS Academy possono essere riscattati ai fini pensionistici, purché rilasciati in conformità con la normativa prevista dalla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>egge n. 99/2022 e il relativo accreditamento delle fondazioni ITS.</w:t>
      </w:r>
    </w:p>
    <w:p w14:paraId="34FACE31" w14:textId="42BA8B20" w:rsidR="009613E2" w:rsidRPr="009613E2" w:rsidRDefault="009613E2" w:rsidP="00961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13E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Caratteristiche dei percorsi formativi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="00AF0BB8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>l riscatto riguarda i corsi strutturati su quattro o sei semestri, rispettivamente riconducibili al quinto e sesto livello del Quadro europeo delle qualifiche (EQF). Ogni percorso formativo deve rispettare gli standard minimi definiti dalla legge.</w:t>
      </w:r>
    </w:p>
    <w:p w14:paraId="14C4FF2D" w14:textId="62F8E56F" w:rsidR="009613E2" w:rsidRPr="009613E2" w:rsidRDefault="009613E2" w:rsidP="00961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13E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Requisiti per il riconoscimento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="00AF0BB8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obbligatorio che i titoli richiesti per il riscatto siano stati conferiti da ITS Academy accreditati, sia in fase temporanea che definitiva, secondo le disposizioni in vigore.</w:t>
      </w:r>
    </w:p>
    <w:p w14:paraId="647E1EDD" w14:textId="4E8E8925" w:rsidR="009613E2" w:rsidRPr="009613E2" w:rsidRDefault="009613E2" w:rsidP="00961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13E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Fase transitoria e accreditamento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="00AF0BB8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>a fase transitoria consente l'accreditamento temporaneo degli ITS Academy già operativi entro il 31 dicembre 2019 o successivamente, a condizione che rispettino determinati criteri.</w:t>
      </w:r>
    </w:p>
    <w:p w14:paraId="5572E2FE" w14:textId="77777777" w:rsidR="009613E2" w:rsidRPr="009613E2" w:rsidRDefault="009613E2" w:rsidP="00961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13E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Obiettivi del provvedimento</w:t>
      </w: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La misura si inserisce nell’ambito delle politiche per il rafforzamento della formazione tecnica e professionale, con l’obiettivo di favorire l’integrazione tra formazione, innovazione e mercato del lavoro, garantendo al contempo una maggiore equità nel trattamento pensionistico.</w:t>
      </w:r>
    </w:p>
    <w:p w14:paraId="337B1AE4" w14:textId="77777777" w:rsidR="009613E2" w:rsidRPr="009613E2" w:rsidRDefault="009613E2" w:rsidP="00961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13E2">
        <w:rPr>
          <w:rFonts w:ascii="Times New Roman" w:eastAsia="Times New Roman" w:hAnsi="Times New Roman" w:cs="Times New Roman"/>
          <w:sz w:val="24"/>
          <w:szCs w:val="24"/>
          <w:lang w:val="it-IT"/>
        </w:rPr>
        <w:t>Per ulteriori dettagli e istruzioni operative, è possibile consultare il testo completo della circolare sul sito ufficiale dell’INPS.</w:t>
      </w:r>
    </w:p>
    <w:p w14:paraId="3DEDF22C" w14:textId="2B4C18AC" w:rsidR="009613E2" w:rsidRPr="00231BEC" w:rsidRDefault="009613E2" w:rsidP="00112BE6">
      <w:pPr>
        <w:spacing w:line="360" w:lineRule="auto"/>
        <w:jc w:val="both"/>
        <w:rPr>
          <w:rFonts w:ascii="Titillium Web" w:hAnsi="Titillium Web"/>
          <w:bCs/>
          <w:sz w:val="24"/>
          <w:szCs w:val="24"/>
          <w:lang w:val="it-IT"/>
        </w:rPr>
      </w:pPr>
    </w:p>
    <w:sectPr w:rsidR="009613E2" w:rsidRPr="00231BEC">
      <w:type w:val="continuous"/>
      <w:pgSz w:w="12240" w:h="15840"/>
      <w:pgMar w:top="1800" w:right="1260" w:bottom="2700" w:left="117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99F7" w14:textId="77777777" w:rsidR="00A26254" w:rsidRDefault="00A26254">
      <w:pPr>
        <w:spacing w:line="240" w:lineRule="auto"/>
      </w:pPr>
      <w:r>
        <w:separator/>
      </w:r>
    </w:p>
  </w:endnote>
  <w:endnote w:type="continuationSeparator" w:id="0">
    <w:p w14:paraId="1C593DD2" w14:textId="77777777" w:rsidR="00A26254" w:rsidRDefault="00A26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C01A" w14:textId="77777777" w:rsidR="00C42AE2" w:rsidRDefault="001527D1">
    <w:pPr>
      <w:widowControl w:val="0"/>
    </w:pPr>
    <w:r>
      <w:rPr>
        <w:noProof/>
        <w:lang w:val="it-IT"/>
      </w:rPr>
      <w:drawing>
        <wp:anchor distT="0" distB="0" distL="0" distR="0" simplePos="0" relativeHeight="251664384" behindDoc="1" locked="0" layoutInCell="1" hidden="0" allowOverlap="1" wp14:anchorId="5C2FA37C" wp14:editId="2A9FAC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2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9795" w:type="dxa"/>
      <w:tblInd w:w="0" w:type="dxa"/>
      <w:tblLayout w:type="fixed"/>
      <w:tblLook w:val="0400" w:firstRow="0" w:lastRow="0" w:firstColumn="0" w:lastColumn="0" w:noHBand="0" w:noVBand="1"/>
    </w:tblPr>
    <w:tblGrid>
      <w:gridCol w:w="2820"/>
      <w:gridCol w:w="3450"/>
      <w:gridCol w:w="240"/>
      <w:gridCol w:w="3285"/>
    </w:tblGrid>
    <w:tr w:rsidR="00C42AE2" w14:paraId="207C6164" w14:textId="77777777">
      <w:trPr>
        <w:trHeight w:val="643"/>
      </w:trPr>
      <w:tc>
        <w:tcPr>
          <w:tcW w:w="2820" w:type="dxa"/>
        </w:tcPr>
        <w:p w14:paraId="5EA4A738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4"/>
              <w:szCs w:val="14"/>
            </w:rPr>
          </w:pPr>
          <w:r>
            <w:rPr>
              <w:smallCaps/>
              <w:noProof/>
              <w:color w:val="4F81BD"/>
              <w:sz w:val="14"/>
              <w:szCs w:val="14"/>
              <w:lang w:val="it-IT"/>
            </w:rPr>
            <w:drawing>
              <wp:inline distT="114300" distB="114300" distL="114300" distR="114300" wp14:anchorId="4AAE7B7F" wp14:editId="22C49D44">
                <wp:extent cx="1394701" cy="302726"/>
                <wp:effectExtent l="0" t="0" r="0" b="0"/>
                <wp:docPr id="25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701" cy="3027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0" w:type="dxa"/>
        </w:tcPr>
        <w:p w14:paraId="6DB00042" w14:textId="77777777" w:rsidR="00C42AE2" w:rsidRPr="008272D3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8272D3">
            <w:rPr>
              <w:b/>
              <w:color w:val="2F6DD5"/>
              <w:sz w:val="16"/>
              <w:szCs w:val="16"/>
              <w:lang w:val="it-IT"/>
            </w:rPr>
            <w:t>Via Ciro il Grande, 21 – 00144 Roma</w:t>
          </w:r>
        </w:p>
        <w:p w14:paraId="1406D9EB" w14:textId="77777777" w:rsidR="00C42AE2" w:rsidRPr="008272D3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8272D3">
            <w:rPr>
              <w:b/>
              <w:color w:val="2F6DD5"/>
              <w:sz w:val="16"/>
              <w:szCs w:val="16"/>
              <w:lang w:val="it-IT"/>
            </w:rPr>
            <w:t>tel. +39 000 0000000 – fax +39 000 0000000</w:t>
          </w:r>
        </w:p>
        <w:p w14:paraId="65E2BC40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  <w:r>
            <w:rPr>
              <w:b/>
              <w:color w:val="2F6DD5"/>
              <w:sz w:val="16"/>
              <w:szCs w:val="16"/>
            </w:rPr>
            <w:t xml:space="preserve">cod. </w:t>
          </w:r>
          <w:proofErr w:type="spellStart"/>
          <w:r>
            <w:rPr>
              <w:b/>
              <w:color w:val="2F6DD5"/>
              <w:sz w:val="16"/>
              <w:szCs w:val="16"/>
            </w:rPr>
            <w:t>fisc</w:t>
          </w:r>
          <w:proofErr w:type="spellEnd"/>
          <w:r>
            <w:rPr>
              <w:b/>
              <w:color w:val="2F6DD5"/>
              <w:sz w:val="16"/>
              <w:szCs w:val="16"/>
            </w:rPr>
            <w:t xml:space="preserve">.: 80078750587 </w:t>
          </w:r>
          <w:proofErr w:type="spellStart"/>
          <w:r>
            <w:rPr>
              <w:b/>
              <w:color w:val="2F6DD5"/>
              <w:sz w:val="16"/>
              <w:szCs w:val="16"/>
            </w:rPr>
            <w:t>p.iva</w:t>
          </w:r>
          <w:proofErr w:type="spellEnd"/>
          <w:r>
            <w:rPr>
              <w:b/>
              <w:color w:val="2F6DD5"/>
              <w:sz w:val="16"/>
              <w:szCs w:val="16"/>
            </w:rPr>
            <w:t>: 02121151001</w:t>
          </w:r>
        </w:p>
      </w:tc>
      <w:tc>
        <w:tcPr>
          <w:tcW w:w="240" w:type="dxa"/>
        </w:tcPr>
        <w:p w14:paraId="465CBFB6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</w:p>
      </w:tc>
      <w:tc>
        <w:tcPr>
          <w:tcW w:w="3285" w:type="dxa"/>
        </w:tcPr>
        <w:p w14:paraId="6F338880" w14:textId="77777777" w:rsidR="00C42AE2" w:rsidRDefault="00A26254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4"/>
              <w:szCs w:val="14"/>
            </w:rPr>
          </w:pPr>
          <w:hyperlink r:id="rId3">
            <w:r w:rsidR="001527D1">
              <w:rPr>
                <w:b/>
                <w:color w:val="1155CC"/>
                <w:sz w:val="14"/>
                <w:szCs w:val="14"/>
                <w:u w:val="single"/>
              </w:rPr>
              <w:t>RisorseStumentali.FriuliVeneziaGiulia@inps.it</w:t>
            </w:r>
          </w:hyperlink>
        </w:p>
        <w:p w14:paraId="2708791C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</w:p>
        <w:p w14:paraId="0B1ADC26" w14:textId="77777777" w:rsidR="00C42AE2" w:rsidRDefault="00A26254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  <w:hyperlink r:id="rId4">
            <w:r w:rsidR="001527D1">
              <w:rPr>
                <w:b/>
                <w:color w:val="1155CC"/>
                <w:sz w:val="16"/>
                <w:szCs w:val="16"/>
                <w:u w:val="single"/>
              </w:rPr>
              <w:t>www.inps.it</w:t>
            </w:r>
          </w:hyperlink>
        </w:p>
      </w:tc>
    </w:tr>
  </w:tbl>
  <w:p w14:paraId="5EB10D05" w14:textId="77777777" w:rsidR="00C42AE2" w:rsidRDefault="00C42AE2">
    <w:pPr>
      <w:tabs>
        <w:tab w:val="center" w:pos="4819"/>
        <w:tab w:val="right" w:pos="9638"/>
      </w:tabs>
      <w:spacing w:line="240" w:lineRule="auto"/>
    </w:pPr>
  </w:p>
  <w:p w14:paraId="494D74E6" w14:textId="77777777" w:rsidR="00C42AE2" w:rsidRDefault="00C42AE2">
    <w:pPr>
      <w:jc w:val="right"/>
    </w:pPr>
  </w:p>
  <w:p w14:paraId="3B8A6D9A" w14:textId="77777777" w:rsidR="00C42AE2" w:rsidRDefault="00C42AE2">
    <w:pPr>
      <w:jc w:val="center"/>
    </w:pPr>
  </w:p>
  <w:p w14:paraId="489B82D0" w14:textId="77777777" w:rsidR="00C42AE2" w:rsidRDefault="00C42A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D97C" w14:textId="77777777" w:rsidR="00C42AE2" w:rsidRDefault="001527D1">
    <w:pPr>
      <w:widowControl w:val="0"/>
    </w:pPr>
    <w:r>
      <w:rPr>
        <w:noProof/>
        <w:lang w:val="it-IT"/>
      </w:rPr>
      <w:drawing>
        <wp:anchor distT="0" distB="0" distL="0" distR="0" simplePos="0" relativeHeight="251662336" behindDoc="1" locked="0" layoutInCell="1" hidden="0" allowOverlap="1" wp14:anchorId="6BD20348" wp14:editId="72D4C9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2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4"/>
      <w:tblW w:w="9795" w:type="dxa"/>
      <w:tblInd w:w="0" w:type="dxa"/>
      <w:tblLayout w:type="fixed"/>
      <w:tblLook w:val="0400" w:firstRow="0" w:lastRow="0" w:firstColumn="0" w:lastColumn="0" w:noHBand="0" w:noVBand="1"/>
    </w:tblPr>
    <w:tblGrid>
      <w:gridCol w:w="2685"/>
      <w:gridCol w:w="3585"/>
      <w:gridCol w:w="240"/>
      <w:gridCol w:w="3285"/>
    </w:tblGrid>
    <w:tr w:rsidR="00C42AE2" w14:paraId="646F7374" w14:textId="77777777">
      <w:trPr>
        <w:trHeight w:val="643"/>
      </w:trPr>
      <w:tc>
        <w:tcPr>
          <w:tcW w:w="2685" w:type="dxa"/>
        </w:tcPr>
        <w:p w14:paraId="17624AC8" w14:textId="77777777" w:rsidR="00C42AE2" w:rsidRDefault="001527D1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4"/>
              <w:szCs w:val="14"/>
            </w:rPr>
          </w:pPr>
          <w:r>
            <w:rPr>
              <w:smallCaps/>
              <w:noProof/>
              <w:color w:val="4F81BD"/>
              <w:sz w:val="14"/>
              <w:szCs w:val="14"/>
              <w:lang w:val="it-IT"/>
            </w:rPr>
            <w:drawing>
              <wp:inline distT="114300" distB="114300" distL="114300" distR="114300" wp14:anchorId="6838C1CF" wp14:editId="64701942">
                <wp:extent cx="1478804" cy="344379"/>
                <wp:effectExtent l="0" t="0" r="0" b="0"/>
                <wp:docPr id="25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804" cy="3443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5" w:type="dxa"/>
        </w:tcPr>
        <w:p w14:paraId="3391C0DD" w14:textId="77777777" w:rsidR="00D7290B" w:rsidRPr="00D7290B" w:rsidRDefault="00D7290B" w:rsidP="00D7290B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D7290B">
            <w:rPr>
              <w:b/>
              <w:color w:val="2F6DD5"/>
              <w:sz w:val="16"/>
              <w:szCs w:val="16"/>
              <w:lang w:val="it-IT"/>
            </w:rPr>
            <w:t xml:space="preserve">viale Aldo Ballarin, 42 - 00142 Roma </w:t>
          </w:r>
        </w:p>
        <w:p w14:paraId="79A0AA2F" w14:textId="77777777" w:rsidR="00D7290B" w:rsidRPr="00D7290B" w:rsidRDefault="00D7290B" w:rsidP="00D7290B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D7290B">
            <w:rPr>
              <w:b/>
              <w:color w:val="2F6DD5"/>
              <w:sz w:val="16"/>
              <w:szCs w:val="16"/>
              <w:lang w:val="it-IT"/>
            </w:rPr>
            <w:t>+39 06 5905 5085</w:t>
          </w:r>
        </w:p>
        <w:p w14:paraId="57A7B9B0" w14:textId="23ADCD5A" w:rsidR="00C42AE2" w:rsidRDefault="00D7290B" w:rsidP="00D7290B">
          <w:pP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</w:rPr>
          </w:pPr>
          <w:r w:rsidRPr="00D7290B">
            <w:rPr>
              <w:b/>
              <w:color w:val="2F6DD5"/>
              <w:sz w:val="16"/>
              <w:szCs w:val="16"/>
              <w:lang w:val="it-IT"/>
            </w:rPr>
            <w:t>ufficio.stampa@inps.it</w:t>
          </w:r>
        </w:p>
      </w:tc>
      <w:tc>
        <w:tcPr>
          <w:tcW w:w="240" w:type="dxa"/>
        </w:tcPr>
        <w:p w14:paraId="588B75F8" w14:textId="77777777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</w:p>
      </w:tc>
      <w:tc>
        <w:tcPr>
          <w:tcW w:w="3285" w:type="dxa"/>
        </w:tcPr>
        <w:p w14:paraId="5E14F107" w14:textId="5DABCE56" w:rsidR="00C42AE2" w:rsidRDefault="00C42AE2">
          <w:pP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6"/>
              <w:szCs w:val="16"/>
            </w:rPr>
          </w:pPr>
        </w:p>
      </w:tc>
    </w:tr>
  </w:tbl>
  <w:p w14:paraId="22AD2825" w14:textId="77777777" w:rsidR="00C42AE2" w:rsidRDefault="00C42AE2">
    <w:pPr>
      <w:tabs>
        <w:tab w:val="center" w:pos="4819"/>
        <w:tab w:val="right" w:pos="9638"/>
      </w:tabs>
      <w:spacing w:line="240" w:lineRule="auto"/>
    </w:pPr>
  </w:p>
  <w:p w14:paraId="67E9E8B5" w14:textId="77777777" w:rsidR="00C42AE2" w:rsidRDefault="00C42AE2">
    <w:pPr>
      <w:jc w:val="right"/>
    </w:pPr>
  </w:p>
  <w:p w14:paraId="13915CB8" w14:textId="77777777" w:rsidR="00C42AE2" w:rsidRDefault="00C42AE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A800" w14:textId="77777777" w:rsidR="00C42AE2" w:rsidRDefault="001527D1">
    <w:pPr>
      <w:widowControl w:val="0"/>
      <w:pBdr>
        <w:top w:val="nil"/>
        <w:left w:val="nil"/>
        <w:bottom w:val="nil"/>
        <w:right w:val="nil"/>
        <w:between w:val="nil"/>
      </w:pBdr>
    </w:pPr>
    <w:r>
      <w:rPr>
        <w:noProof/>
        <w:lang w:val="it-IT"/>
      </w:rPr>
      <w:drawing>
        <wp:anchor distT="0" distB="0" distL="0" distR="0" simplePos="0" relativeHeight="251663360" behindDoc="1" locked="0" layoutInCell="1" hidden="0" allowOverlap="1" wp14:anchorId="3AB58FC6" wp14:editId="625981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841"/>
          <wp:effectExtent l="0" t="0" r="0" b="0"/>
          <wp:wrapNone/>
          <wp:docPr id="2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3"/>
      <w:tblW w:w="9810" w:type="dxa"/>
      <w:tblInd w:w="0" w:type="dxa"/>
      <w:tblLayout w:type="fixed"/>
      <w:tblLook w:val="0400" w:firstRow="0" w:lastRow="0" w:firstColumn="0" w:lastColumn="0" w:noHBand="0" w:noVBand="1"/>
    </w:tblPr>
    <w:tblGrid>
      <w:gridCol w:w="4711"/>
      <w:gridCol w:w="392"/>
      <w:gridCol w:w="4707"/>
    </w:tblGrid>
    <w:tr w:rsidR="00C42AE2" w14:paraId="4943CC16" w14:textId="77777777">
      <w:trPr>
        <w:trHeight w:val="643"/>
      </w:trPr>
      <w:tc>
        <w:tcPr>
          <w:tcW w:w="4711" w:type="dxa"/>
        </w:tcPr>
        <w:p w14:paraId="7074DB63" w14:textId="13927F94" w:rsidR="00732A46" w:rsidRPr="00BA6FA4" w:rsidRDefault="00156D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BA6FA4">
            <w:rPr>
              <w:b/>
              <w:color w:val="2F6DD5"/>
              <w:sz w:val="16"/>
              <w:szCs w:val="16"/>
              <w:lang w:val="it-IT"/>
            </w:rPr>
            <w:t>V</w:t>
          </w:r>
          <w:r w:rsidR="00732A46" w:rsidRPr="00BA6FA4">
            <w:rPr>
              <w:b/>
              <w:color w:val="2F6DD5"/>
              <w:sz w:val="16"/>
              <w:szCs w:val="16"/>
              <w:lang w:val="it-IT"/>
            </w:rPr>
            <w:t>ia</w:t>
          </w:r>
          <w:r>
            <w:rPr>
              <w:b/>
              <w:color w:val="2F6DD5"/>
              <w:sz w:val="16"/>
              <w:szCs w:val="16"/>
              <w:lang w:val="it-IT"/>
            </w:rPr>
            <w:t xml:space="preserve"> Ciro il Grande, 21 </w:t>
          </w:r>
          <w:r w:rsidR="00732A46" w:rsidRPr="00BA6FA4">
            <w:rPr>
              <w:b/>
              <w:color w:val="2F6DD5"/>
              <w:sz w:val="16"/>
              <w:szCs w:val="16"/>
              <w:lang w:val="it-IT"/>
            </w:rPr>
            <w:t>- 0014</w:t>
          </w:r>
          <w:r>
            <w:rPr>
              <w:b/>
              <w:color w:val="2F6DD5"/>
              <w:sz w:val="16"/>
              <w:szCs w:val="16"/>
              <w:lang w:val="it-IT"/>
            </w:rPr>
            <w:t>4</w:t>
          </w:r>
          <w:r w:rsidR="00732A46" w:rsidRPr="00BA6FA4">
            <w:rPr>
              <w:b/>
              <w:color w:val="2F6DD5"/>
              <w:sz w:val="16"/>
              <w:szCs w:val="16"/>
              <w:lang w:val="it-IT"/>
            </w:rPr>
            <w:t xml:space="preserve"> Roma </w:t>
          </w:r>
        </w:p>
        <w:p w14:paraId="5D03ED7F" w14:textId="77777777" w:rsidR="00732A46" w:rsidRPr="00BA6FA4" w:rsidRDefault="00732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b/>
              <w:color w:val="2F6DD5"/>
              <w:sz w:val="16"/>
              <w:szCs w:val="16"/>
              <w:lang w:val="it-IT"/>
            </w:rPr>
          </w:pPr>
          <w:r w:rsidRPr="00BA6FA4">
            <w:rPr>
              <w:b/>
              <w:color w:val="2F6DD5"/>
              <w:sz w:val="16"/>
              <w:szCs w:val="16"/>
              <w:lang w:val="it-IT"/>
            </w:rPr>
            <w:t>+39 06 5905 5085</w:t>
          </w:r>
        </w:p>
        <w:p w14:paraId="0B54BFFF" w14:textId="336B3D85" w:rsidR="00C42AE2" w:rsidRDefault="00732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  <w:r w:rsidRPr="00BA6FA4">
            <w:rPr>
              <w:b/>
              <w:color w:val="2F6DD5"/>
              <w:sz w:val="16"/>
              <w:szCs w:val="16"/>
            </w:rPr>
            <w:t>ufficio.stampa@inps.it</w:t>
          </w:r>
        </w:p>
      </w:tc>
      <w:tc>
        <w:tcPr>
          <w:tcW w:w="392" w:type="dxa"/>
        </w:tcPr>
        <w:p w14:paraId="4D565667" w14:textId="77777777" w:rsidR="00C42AE2" w:rsidRDefault="00C42A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</w:p>
      </w:tc>
      <w:tc>
        <w:tcPr>
          <w:tcW w:w="4707" w:type="dxa"/>
        </w:tcPr>
        <w:p w14:paraId="043D932D" w14:textId="07D1DD11" w:rsidR="00C42AE2" w:rsidRDefault="00152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smallCaps/>
              <w:color w:val="4F81BD"/>
              <w:sz w:val="18"/>
              <w:szCs w:val="18"/>
            </w:rPr>
          </w:pPr>
          <w:r>
            <w:rPr>
              <w:b/>
              <w:color w:val="2F6DD5"/>
              <w:sz w:val="20"/>
              <w:szCs w:val="20"/>
            </w:rPr>
            <w:br/>
          </w:r>
        </w:p>
      </w:tc>
    </w:tr>
  </w:tbl>
  <w:p w14:paraId="48F93E4F" w14:textId="77777777" w:rsidR="00C42AE2" w:rsidRDefault="00C42A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F643" w14:textId="77777777" w:rsidR="00A26254" w:rsidRDefault="00A26254">
      <w:pPr>
        <w:spacing w:line="240" w:lineRule="auto"/>
      </w:pPr>
      <w:r>
        <w:separator/>
      </w:r>
    </w:p>
  </w:footnote>
  <w:footnote w:type="continuationSeparator" w:id="0">
    <w:p w14:paraId="1650943A" w14:textId="77777777" w:rsidR="00A26254" w:rsidRDefault="00A262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979C" w14:textId="77777777" w:rsidR="00C42AE2" w:rsidRDefault="001527D1">
    <w:r>
      <w:rPr>
        <w:noProof/>
        <w:lang w:val="it-IT"/>
      </w:rPr>
      <w:drawing>
        <wp:anchor distT="0" distB="0" distL="0" distR="0" simplePos="0" relativeHeight="251661312" behindDoc="1" locked="0" layoutInCell="1" hidden="0" allowOverlap="1" wp14:anchorId="01760A99" wp14:editId="28813EC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034"/>
          <wp:effectExtent l="0" t="0" r="0" b="0"/>
          <wp:wrapNone/>
          <wp:docPr id="2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EC204C" w14:textId="77777777" w:rsidR="00C42AE2" w:rsidRDefault="00C42AE2"/>
  <w:p w14:paraId="7EA001A3" w14:textId="77777777" w:rsidR="00C42AE2" w:rsidRDefault="00C42A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DC2C" w14:textId="77777777" w:rsidR="00C42AE2" w:rsidRDefault="00152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 wp14:anchorId="01528F7F" wp14:editId="5757BE6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17920" cy="27034"/>
          <wp:effectExtent l="0" t="0" r="0" b="0"/>
          <wp:wrapNone/>
          <wp:docPr id="2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7920" cy="27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01A3" w14:textId="6B6A7297" w:rsidR="00C42AE2" w:rsidRPr="00BA6FA4" w:rsidRDefault="00684AC9">
    <w:pPr>
      <w:spacing w:line="240" w:lineRule="auto"/>
      <w:rPr>
        <w:b/>
        <w:color w:val="2F6DD5"/>
        <w:sz w:val="16"/>
        <w:szCs w:val="16"/>
        <w:lang w:val="it-IT"/>
      </w:rPr>
    </w:pPr>
    <w:r>
      <w:rPr>
        <w:noProof/>
        <w:color w:val="0070C0"/>
        <w:sz w:val="16"/>
        <w:szCs w:val="16"/>
        <w:lang w:val="it-IT"/>
      </w:rPr>
      <w:drawing>
        <wp:anchor distT="0" distB="0" distL="114300" distR="114300" simplePos="0" relativeHeight="251665408" behindDoc="0" locked="0" layoutInCell="1" allowOverlap="1" wp14:anchorId="295F4D57" wp14:editId="08246F75">
          <wp:simplePos x="0" y="0"/>
          <wp:positionH relativeFrom="column">
            <wp:posOffset>-86360</wp:posOffset>
          </wp:positionH>
          <wp:positionV relativeFrom="paragraph">
            <wp:posOffset>-128905</wp:posOffset>
          </wp:positionV>
          <wp:extent cx="998220" cy="1332865"/>
          <wp:effectExtent l="0" t="0" r="0" b="635"/>
          <wp:wrapThrough wrapText="bothSides">
            <wp:wrapPolygon edited="0">
              <wp:start x="0" y="0"/>
              <wp:lineTo x="0" y="21302"/>
              <wp:lineTo x="21023" y="21302"/>
              <wp:lineTo x="21023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7D1" w:rsidRPr="00BA6FA4">
      <w:rPr>
        <w:b/>
        <w:color w:val="2F6DD5"/>
        <w:sz w:val="16"/>
        <w:szCs w:val="16"/>
        <w:lang w:val="it-IT"/>
      </w:rPr>
      <w:t xml:space="preserve">Direzione </w:t>
    </w:r>
    <w:r w:rsidR="00DB6F28">
      <w:rPr>
        <w:b/>
        <w:color w:val="2F6DD5"/>
        <w:sz w:val="16"/>
        <w:szCs w:val="16"/>
        <w:lang w:val="it-IT"/>
      </w:rPr>
      <w:t>c</w:t>
    </w:r>
    <w:r w:rsidR="001527D1" w:rsidRPr="00BA6FA4">
      <w:rPr>
        <w:b/>
        <w:color w:val="2F6DD5"/>
        <w:sz w:val="16"/>
        <w:szCs w:val="16"/>
        <w:lang w:val="it-IT"/>
      </w:rPr>
      <w:t>entrale</w:t>
    </w:r>
    <w:r w:rsidR="00DB6F28">
      <w:rPr>
        <w:b/>
        <w:color w:val="2F6DD5"/>
        <w:sz w:val="16"/>
        <w:szCs w:val="16"/>
        <w:lang w:val="it-IT"/>
      </w:rPr>
      <w:t xml:space="preserve"> Comunicazione</w:t>
    </w:r>
    <w:r w:rsidR="001527D1" w:rsidRPr="00BA6FA4">
      <w:rPr>
        <w:b/>
        <w:color w:val="2F6DD5"/>
        <w:sz w:val="16"/>
        <w:szCs w:val="16"/>
        <w:lang w:val="it-IT"/>
      </w:rPr>
      <w:t xml:space="preserve"> </w:t>
    </w:r>
    <w:r w:rsidR="001527D1" w:rsidRPr="00BA6FA4">
      <w:rPr>
        <w:noProof/>
        <w:sz w:val="16"/>
        <w:szCs w:val="16"/>
        <w:lang w:val="it-IT"/>
      </w:rPr>
      <w:drawing>
        <wp:anchor distT="0" distB="0" distL="0" distR="0" simplePos="0" relativeHeight="251660288" behindDoc="1" locked="0" layoutInCell="1" hidden="0" allowOverlap="1" wp14:anchorId="03C526E1" wp14:editId="3D7132C5">
          <wp:simplePos x="0" y="0"/>
          <wp:positionH relativeFrom="column">
            <wp:posOffset>781050</wp:posOffset>
          </wp:positionH>
          <wp:positionV relativeFrom="paragraph">
            <wp:posOffset>-209548</wp:posOffset>
          </wp:positionV>
          <wp:extent cx="5394960" cy="26975"/>
          <wp:effectExtent l="0" t="0" r="0" b="0"/>
          <wp:wrapNone/>
          <wp:docPr id="2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26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A8E305" w14:textId="3116D10C" w:rsidR="00732A46" w:rsidRPr="00BA6FA4" w:rsidRDefault="00732A46">
    <w:pPr>
      <w:spacing w:line="240" w:lineRule="auto"/>
      <w:rPr>
        <w:b/>
        <w:color w:val="2F6DD5"/>
        <w:sz w:val="16"/>
        <w:szCs w:val="16"/>
        <w:lang w:val="it-IT"/>
      </w:rPr>
    </w:pPr>
    <w:r w:rsidRPr="00BA6FA4">
      <w:rPr>
        <w:b/>
        <w:color w:val="2F6DD5"/>
        <w:sz w:val="16"/>
        <w:szCs w:val="16"/>
        <w:lang w:val="it-IT"/>
      </w:rPr>
      <w:t>Relazioni con i Media</w:t>
    </w:r>
  </w:p>
  <w:p w14:paraId="35F50395" w14:textId="13973B61" w:rsidR="00732A46" w:rsidRDefault="00732A46">
    <w:pPr>
      <w:spacing w:line="240" w:lineRule="auto"/>
      <w:rPr>
        <w:b/>
        <w:color w:val="2F6DD5"/>
        <w:sz w:val="20"/>
        <w:szCs w:val="20"/>
        <w:lang w:val="it-IT"/>
      </w:rPr>
    </w:pPr>
  </w:p>
  <w:p w14:paraId="7AA5F527" w14:textId="4BBAD493" w:rsidR="00732A46" w:rsidRDefault="00732A46">
    <w:pPr>
      <w:spacing w:line="240" w:lineRule="auto"/>
      <w:rPr>
        <w:b/>
        <w:color w:val="2F6DD5"/>
        <w:sz w:val="20"/>
        <w:szCs w:val="20"/>
        <w:lang w:val="it-IT"/>
      </w:rPr>
    </w:pPr>
  </w:p>
  <w:p w14:paraId="51D48D76" w14:textId="3B624DEE" w:rsidR="00732A46" w:rsidRDefault="00732A46" w:rsidP="00732A46">
    <w:pPr>
      <w:spacing w:line="240" w:lineRule="auto"/>
      <w:ind w:left="1134"/>
      <w:rPr>
        <w:b/>
        <w:color w:val="2F6DD5"/>
        <w:sz w:val="20"/>
        <w:szCs w:val="20"/>
        <w:lang w:val="it-IT"/>
      </w:rPr>
    </w:pPr>
    <w:r w:rsidRPr="00BA6FA4">
      <w:rPr>
        <w:b/>
        <w:color w:val="2F6DD5"/>
        <w:sz w:val="20"/>
        <w:szCs w:val="20"/>
        <w:lang w:val="it-IT"/>
      </w:rPr>
      <w:t>Comunicato Stampa</w:t>
    </w:r>
  </w:p>
  <w:p w14:paraId="4554756F" w14:textId="162AFC77" w:rsidR="00435D5F" w:rsidRPr="00BA6FA4" w:rsidRDefault="00435D5F" w:rsidP="00732A46">
    <w:pPr>
      <w:spacing w:line="240" w:lineRule="auto"/>
      <w:ind w:left="1134"/>
      <w:rPr>
        <w:b/>
        <w:color w:val="2F6DD5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438C9"/>
    <w:multiLevelType w:val="multilevel"/>
    <w:tmpl w:val="6D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E2"/>
    <w:rsid w:val="000748F6"/>
    <w:rsid w:val="00086A3C"/>
    <w:rsid w:val="000C7A17"/>
    <w:rsid w:val="00112BE6"/>
    <w:rsid w:val="001527D1"/>
    <w:rsid w:val="00153550"/>
    <w:rsid w:val="00156D29"/>
    <w:rsid w:val="00161B38"/>
    <w:rsid w:val="00180805"/>
    <w:rsid w:val="002012D1"/>
    <w:rsid w:val="00210C4F"/>
    <w:rsid w:val="00231BEC"/>
    <w:rsid w:val="002A129F"/>
    <w:rsid w:val="0033540E"/>
    <w:rsid w:val="00371C15"/>
    <w:rsid w:val="00435D5F"/>
    <w:rsid w:val="004B08A8"/>
    <w:rsid w:val="00507C5A"/>
    <w:rsid w:val="0056371B"/>
    <w:rsid w:val="005879E0"/>
    <w:rsid w:val="0066025F"/>
    <w:rsid w:val="00684AC9"/>
    <w:rsid w:val="00692379"/>
    <w:rsid w:val="006971E9"/>
    <w:rsid w:val="006B0264"/>
    <w:rsid w:val="006B7C8D"/>
    <w:rsid w:val="00732A46"/>
    <w:rsid w:val="007B543E"/>
    <w:rsid w:val="007F2B37"/>
    <w:rsid w:val="008272D3"/>
    <w:rsid w:val="00845DAA"/>
    <w:rsid w:val="009613E2"/>
    <w:rsid w:val="00A26254"/>
    <w:rsid w:val="00A51F20"/>
    <w:rsid w:val="00AC6C82"/>
    <w:rsid w:val="00AF0BB8"/>
    <w:rsid w:val="00B77FC3"/>
    <w:rsid w:val="00BA6FA4"/>
    <w:rsid w:val="00C013AD"/>
    <w:rsid w:val="00C2622A"/>
    <w:rsid w:val="00C42AE2"/>
    <w:rsid w:val="00C569C3"/>
    <w:rsid w:val="00CB6580"/>
    <w:rsid w:val="00D01E8F"/>
    <w:rsid w:val="00D11E9A"/>
    <w:rsid w:val="00D7290B"/>
    <w:rsid w:val="00DB6F28"/>
    <w:rsid w:val="00E02D82"/>
    <w:rsid w:val="00E62165"/>
    <w:rsid w:val="00E86975"/>
    <w:rsid w:val="00E87291"/>
    <w:rsid w:val="00EB0145"/>
    <w:rsid w:val="00F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0CBDF"/>
  <w15:docId w15:val="{BF36F021-F14A-4E78-8967-0FB04F5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732A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2A4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6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961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inps.it/it/it/inps-comunica/atti/circolari-messaggi-e-normativa/dettaglio.circolari-e-messaggi.2024.11.circolare-numero-98-del-25-11-2024_14707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sorseStumentali.FriuliVeneziaGiulia@inps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nps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qDEDBSYaNdTFFd+OPjFyDMMs4Q==">AMUW2mXAK83Ph0bvl0ZIEbOLuWd6IwUd8UU32Q898FlIWky0SldcA0ZCLQIv1x1Br511T5KGBd4Sn7l7xgReGBmoAjPvdv71A2Otb82xnG0gwVFZOMf5bao=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E86A312D236D4CA0EB330A8FD1B033" ma:contentTypeVersion="0" ma:contentTypeDescription="Creare un nuovo documento." ma:contentTypeScope="" ma:versionID="89db6056ab5b9a664f05171364a58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89a066b76466d005f2fb275329916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internalName="PublishingStartDate">
      <xsd:simpleType>
        <xsd:restriction base="dms:Unknown"/>
      </xsd:simpleType>
    </xsd:element>
    <xsd:element name="PublishingExpirationDate" ma:index="9" nillable="true" ma:displayName="Data fine pianificazion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A3D13-000E-42F6-BD38-F25869737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3BEF2-E889-49FC-91BE-6AAE60109F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A7AAA5B-3350-4257-A6B9-259FA21CE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 - Office 365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Grassi Giacomo</dc:creator>
  <cp:lastModifiedBy>Trapani Giuseppe</cp:lastModifiedBy>
  <cp:revision>4</cp:revision>
  <cp:lastPrinted>2023-02-10T14:33:00Z</cp:lastPrinted>
  <dcterms:created xsi:type="dcterms:W3CDTF">2024-11-28T10:00:00Z</dcterms:created>
  <dcterms:modified xsi:type="dcterms:W3CDTF">2024-12-02T07:03:00Z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0x010100D9E86A312D236D4CA0EB330A8FD1B033</vt:lpwstr>
  </property>
</Properties>
</file>